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m5dp6ld8pj3a" w:id="0"/>
      <w:bookmarkEnd w:id="0"/>
      <w:r w:rsidDel="00000000" w:rsidR="00000000" w:rsidRPr="00000000">
        <w:rPr>
          <w:b w:val="1"/>
          <w:bCs w:val="1"/>
          <w:sz w:val="34"/>
          <w:szCs w:val="34"/>
          <w:rtl w:val="0"/>
        </w:rPr>
        <w:t xml:space="preserve">Customized Duration Program Co-Designed with PACH (One-Page Copy for Grant Applications)</w:t>
      </w:r>
    </w:p>
    <w:p w:rsidR="00000000" w:rsidDel="00000000" w:rsidP="00000000" w:rsidRDefault="00000000" w:rsidRPr="00000000" w14:paraId="00000002">
      <w:pPr>
        <w:spacing w:after="240" w:before="240" w:lineRule="auto"/>
        <w:rPr/>
      </w:pPr>
      <w:r w:rsidDel="00000000" w:rsidR="00000000" w:rsidRPr="00000000">
        <w:rPr>
          <w:rtl w:val="0"/>
        </w:rPr>
        <w:t xml:space="preserve">I am applying for funding to participate in a customized-duration field experience in Ecuador that will be co-designed in direct collaboration with Partners for Andean Community Health (PACH) and its Ecuadorian partner organization, Fundación Internacional Buen Samaritano Paul Martel (FIBUSPAM). In this model, the length of stay is customized based on my academic requirements, learning goals, and availability, and the program is developed specifically for me. PACH’s team, led by international development professionals, works directly with participants to design a tailored scope of work, supervision plan, and deliverables that align with locally defined priorities and responsible field participation.</w:t>
      </w:r>
    </w:p>
    <w:p w:rsidR="00000000" w:rsidDel="00000000" w:rsidP="00000000" w:rsidRDefault="00000000" w:rsidRPr="00000000" w14:paraId="00000003">
      <w:pPr>
        <w:spacing w:after="240" w:before="240" w:lineRule="auto"/>
        <w:rPr/>
      </w:pPr>
      <w:r w:rsidDel="00000000" w:rsidR="00000000" w:rsidRPr="00000000">
        <w:rPr>
          <w:rtl w:val="0"/>
        </w:rPr>
        <w:t xml:space="preserve">This customized approach is structured and intentional, not informal or ad hoc. Program design begins with a planning process in which the student and PACH clarify learning objectives, academic requirements, relevant skills, language abilities, and professional interests. PACH then coordinates with Ecuadorian partners to identify appropriate roles and projects within existing initiatives. The result is a defined plan that outlines responsibilities, supervision, expected conduct in field settings, and clear deliverables. This structure allows the program to meet university requirements such as practicum hours, capstone expectations, service-learning criteria, or credit-bearing internship standards, while maintaining alignment with partner priorities.</w:t>
      </w:r>
    </w:p>
    <w:p w:rsidR="00000000" w:rsidDel="00000000" w:rsidP="00000000" w:rsidRDefault="00000000" w:rsidRPr="00000000" w14:paraId="00000004">
      <w:pPr>
        <w:spacing w:after="240" w:before="240" w:lineRule="auto"/>
        <w:rPr/>
      </w:pPr>
      <w:r w:rsidDel="00000000" w:rsidR="00000000" w:rsidRPr="00000000">
        <w:rPr>
          <w:rtl w:val="0"/>
        </w:rPr>
        <w:t xml:space="preserve">Depending on duration and host priorities, responsibilities may include supporting community health outreach operations, contributing to health education and community engagement activities, assisting with documentation and basic data collection, and participating in project-based work that strengthens ongoing programs. Customized duration also enables more continuity of engagement than short-term programs. With additional time, a participant can move from observation to supervised contribution, producing an output that is useful to partners and academically meaningful.</w:t>
      </w:r>
    </w:p>
    <w:p w:rsidR="00000000" w:rsidDel="00000000" w:rsidP="00000000" w:rsidRDefault="00000000" w:rsidRPr="00000000" w14:paraId="00000005">
      <w:pPr>
        <w:spacing w:after="240" w:before="240" w:lineRule="auto"/>
        <w:rPr/>
      </w:pPr>
      <w:r w:rsidDel="00000000" w:rsidR="00000000" w:rsidRPr="00000000">
        <w:rPr>
          <w:rtl w:val="0"/>
        </w:rPr>
        <w:t xml:space="preserve">A central feature of this program is professional mentorship. PACH’s international development leadership provides guidance on ethical engagement, role clarity, cultural humility, and field professionalism. Participants receive structured reflection and feedback to support learning integration and responsible participation. The long-term partnership with Ecuadorian organizations ensures work is grounded in existing systems, relationships, and local leadership, rather than stand-alone activities.</w:t>
      </w:r>
    </w:p>
    <w:p w:rsidR="00000000" w:rsidDel="00000000" w:rsidP="00000000" w:rsidRDefault="00000000" w:rsidRPr="00000000" w14:paraId="00000006">
      <w:pPr>
        <w:spacing w:after="240" w:before="240" w:lineRule="auto"/>
        <w:rPr/>
      </w:pPr>
      <w:r w:rsidDel="00000000" w:rsidR="00000000" w:rsidRPr="00000000">
        <w:rPr>
          <w:rtl w:val="0"/>
        </w:rPr>
        <w:t xml:space="preserve">I will complete a tangible deliverable aligned with both my academic pathway and partner needs. Potential deliverables include a project brief, evaluation summary, training resource, communications product, process guide, or another defined output agreed upon in advance. I will also share learning outcomes through a campus-based product, such as a presentation, poster, or reflection piece, so the value of this experience extends to my wider learning community.</w:t>
      </w:r>
    </w:p>
    <w:p w:rsidR="00000000" w:rsidDel="00000000" w:rsidP="00000000" w:rsidRDefault="00000000" w:rsidRPr="00000000" w14:paraId="00000007">
      <w:pPr>
        <w:spacing w:after="240" w:before="240" w:lineRule="auto"/>
        <w:rPr/>
      </w:pPr>
      <w:r w:rsidDel="00000000" w:rsidR="00000000" w:rsidRPr="00000000">
        <w:rPr>
          <w:rtl w:val="0"/>
        </w:rPr>
        <w:t xml:space="preserve">Funding would enable participation in a rare model: a professionally designed, customized international experience co-created with PACH and Ecuadorian partners, structured for academic rigor, ethical engagement, and measurable outputs.</w:t>
      </w:r>
    </w:p>
    <w:p w:rsidR="00000000" w:rsidDel="00000000" w:rsidP="00000000" w:rsidRDefault="00000000" w:rsidRPr="00000000" w14:paraId="00000008">
      <w:pPr>
        <w:spacing w:after="240" w:before="240" w:lineRule="auto"/>
        <w:rPr/>
      </w:pPr>
      <w:r w:rsidDel="00000000" w:rsidR="00000000" w:rsidRPr="00000000">
        <w:rPr>
          <w:rtl w:val="0"/>
        </w:rPr>
        <w:t xml:space="preserve">Placeholders to customize: Duration [X weeks], academic requirement [Practicum/Capstone/Credit], thematic focus [Health access, maternal health, community development], and deliverables [Type and format].</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